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972" w:rsidRPr="00686972" w:rsidRDefault="00686972" w:rsidP="00686972">
      <w:pPr>
        <w:jc w:val="right"/>
        <w:rPr>
          <w:rFonts w:ascii="Georgia" w:hAnsi="Georgia"/>
          <w:lang w:val="x-none"/>
        </w:rPr>
      </w:pPr>
      <w:r w:rsidRPr="00686972">
        <w:rPr>
          <w:rFonts w:ascii="Georgia" w:hAnsi="Georgia"/>
          <w:lang w:val="x-none"/>
        </w:rPr>
        <w:t xml:space="preserve">Rzeszów, </w:t>
      </w:r>
      <w:r w:rsidR="007E63D7">
        <w:rPr>
          <w:rFonts w:ascii="Georgia" w:hAnsi="Georgia"/>
        </w:rPr>
        <w:t>03</w:t>
      </w:r>
      <w:r w:rsidR="00C15E2E">
        <w:rPr>
          <w:rFonts w:ascii="Georgia" w:hAnsi="Georgia"/>
        </w:rPr>
        <w:t xml:space="preserve"> lipca</w:t>
      </w:r>
      <w:r w:rsidRPr="00686972">
        <w:rPr>
          <w:rFonts w:ascii="Georgia" w:hAnsi="Georgia"/>
        </w:rPr>
        <w:t xml:space="preserve"> 2019</w:t>
      </w:r>
      <w:r w:rsidRPr="00686972">
        <w:rPr>
          <w:rFonts w:ascii="Georgia" w:hAnsi="Georgia"/>
          <w:lang w:val="x-none"/>
        </w:rPr>
        <w:t xml:space="preserve"> r.</w:t>
      </w:r>
    </w:p>
    <w:p w:rsidR="00686972" w:rsidRDefault="00686972" w:rsidP="00874F45">
      <w:pPr>
        <w:jc w:val="both"/>
        <w:rPr>
          <w:rFonts w:ascii="Georgia" w:hAnsi="Georgia"/>
        </w:rPr>
      </w:pPr>
      <w:r w:rsidRPr="00686972">
        <w:rPr>
          <w:rFonts w:ascii="Georgia" w:hAnsi="Georgia"/>
        </w:rPr>
        <w:t>ZP-3211/PP/</w:t>
      </w:r>
      <w:r w:rsidR="00C15E2E">
        <w:rPr>
          <w:rFonts w:ascii="Georgia" w:hAnsi="Georgia"/>
        </w:rPr>
        <w:t>99</w:t>
      </w:r>
      <w:r w:rsidRPr="00686972">
        <w:rPr>
          <w:rFonts w:ascii="Georgia" w:hAnsi="Georgia"/>
        </w:rPr>
        <w:t>/19</w:t>
      </w:r>
    </w:p>
    <w:p w:rsidR="00686972" w:rsidRPr="00686972" w:rsidRDefault="00013DEF" w:rsidP="00686972">
      <w:pPr>
        <w:jc w:val="both"/>
        <w:rPr>
          <w:rFonts w:ascii="Georgia" w:hAnsi="Georgia"/>
          <w:b/>
          <w:bCs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686972" w:rsidRPr="00686972">
        <w:rPr>
          <w:rFonts w:ascii="Georgia" w:hAnsi="Georgia"/>
          <w:b/>
        </w:rPr>
        <w:t>„</w:t>
      </w:r>
      <w:r w:rsidR="00686972" w:rsidRPr="00686972">
        <w:rPr>
          <w:rFonts w:ascii="Georgia" w:hAnsi="Georgia"/>
          <w:b/>
          <w:bCs/>
        </w:rPr>
        <w:t>Budowa dwóch zespołów mi</w:t>
      </w:r>
      <w:r w:rsidR="00686972">
        <w:rPr>
          <w:rFonts w:ascii="Georgia" w:hAnsi="Georgia"/>
          <w:b/>
          <w:bCs/>
        </w:rPr>
        <w:t xml:space="preserve">ejsc postojowych dla samochodów </w:t>
      </w:r>
      <w:r w:rsidR="00686972" w:rsidRPr="00686972">
        <w:rPr>
          <w:rFonts w:ascii="Georgia" w:hAnsi="Georgia"/>
          <w:b/>
          <w:bCs/>
        </w:rPr>
        <w:t>osobowych (6 i 7 stanowisk) oraz utwardzenie terenu</w:t>
      </w:r>
      <w:r w:rsidR="00686972" w:rsidRPr="00686972">
        <w:rPr>
          <w:rFonts w:ascii="Georgia" w:hAnsi="Georgia"/>
          <w:b/>
        </w:rPr>
        <w:t xml:space="preserve">  przy Podkarpackim Centrum Edukacji Nauczycieli w Rzeszowie”.</w:t>
      </w:r>
      <w:r w:rsidR="007E2B1B">
        <w:rPr>
          <w:rFonts w:ascii="Georgia" w:hAnsi="Georgia"/>
          <w:b/>
        </w:rPr>
        <w:t xml:space="preserve"> </w:t>
      </w:r>
      <w:r w:rsidR="00686972" w:rsidRPr="00686972">
        <w:rPr>
          <w:rFonts w:ascii="Georgia" w:hAnsi="Georgia"/>
          <w:bCs/>
        </w:rPr>
        <w:t>Numer postępowania: ZP-3211/PP/</w:t>
      </w:r>
      <w:r w:rsidR="00C15E2E">
        <w:rPr>
          <w:rFonts w:ascii="Georgia" w:hAnsi="Georgia"/>
          <w:bCs/>
        </w:rPr>
        <w:t>99</w:t>
      </w:r>
      <w:r w:rsidR="00686972" w:rsidRPr="00686972">
        <w:rPr>
          <w:rFonts w:ascii="Georgia" w:hAnsi="Georgia"/>
          <w:bCs/>
        </w:rPr>
        <w:t>/19</w:t>
      </w:r>
    </w:p>
    <w:p w:rsidR="00E34462" w:rsidRPr="00796B18" w:rsidRDefault="00E34462" w:rsidP="00686972">
      <w:pPr>
        <w:jc w:val="both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796B18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Pr="00796B18" w:rsidRDefault="00E34462" w:rsidP="00E34462">
      <w:pPr>
        <w:jc w:val="both"/>
        <w:rPr>
          <w:rFonts w:ascii="Georgia" w:hAnsi="Georgia"/>
        </w:rPr>
      </w:pPr>
    </w:p>
    <w:p w:rsidR="00E34462" w:rsidRPr="00796B18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 xml:space="preserve">Zamawiający informuje, że w odpowiedzi na zapytanie ofertowe pn. </w:t>
      </w:r>
      <w:r w:rsidR="00686972" w:rsidRPr="00686972">
        <w:rPr>
          <w:rFonts w:ascii="Georgia" w:hAnsi="Georgia"/>
          <w:b/>
        </w:rPr>
        <w:t>„</w:t>
      </w:r>
      <w:r w:rsidR="00686972" w:rsidRPr="00686972">
        <w:rPr>
          <w:rFonts w:ascii="Georgia" w:hAnsi="Georgia"/>
          <w:b/>
          <w:bCs/>
        </w:rPr>
        <w:t>Budowa dwóch zespołów miejsc postojowych dla samochodów osobowych (6 i 7 stanowisk) oraz utwardzenie terenu</w:t>
      </w:r>
      <w:r w:rsidR="00686972" w:rsidRPr="00686972">
        <w:rPr>
          <w:rFonts w:ascii="Georgia" w:hAnsi="Georgia"/>
          <w:b/>
        </w:rPr>
        <w:t xml:space="preserve">  przy Podkarpackim Centrum Edukacji Nauczycieli w Rzeszowie”.</w:t>
      </w:r>
      <w:r w:rsidR="008A6143">
        <w:rPr>
          <w:rFonts w:ascii="Georgia" w:hAnsi="Georgia"/>
          <w:b/>
        </w:rPr>
        <w:t xml:space="preserve"> </w:t>
      </w:r>
      <w:r w:rsidR="00686972" w:rsidRPr="00686972">
        <w:rPr>
          <w:rFonts w:ascii="Georgia" w:hAnsi="Georgia"/>
          <w:b/>
          <w:bCs/>
        </w:rPr>
        <w:t>Numer postępowania: ZP-3211/PP/</w:t>
      </w:r>
      <w:r w:rsidR="007E63D7">
        <w:rPr>
          <w:rFonts w:ascii="Georgia" w:hAnsi="Georgia"/>
          <w:b/>
          <w:bCs/>
        </w:rPr>
        <w:t>99</w:t>
      </w:r>
      <w:r w:rsidR="00686972" w:rsidRPr="00686972">
        <w:rPr>
          <w:rFonts w:ascii="Georgia" w:hAnsi="Georgia"/>
          <w:b/>
          <w:bCs/>
        </w:rPr>
        <w:t>/19</w:t>
      </w:r>
      <w:r w:rsidR="00686972">
        <w:rPr>
          <w:rFonts w:ascii="Georgia" w:hAnsi="Georgia"/>
          <w:b/>
          <w:bCs/>
        </w:rPr>
        <w:t xml:space="preserve"> </w:t>
      </w:r>
      <w:r w:rsidR="00C15E2E">
        <w:rPr>
          <w:rFonts w:ascii="Georgia" w:hAnsi="Georgia"/>
        </w:rPr>
        <w:t>wpłynęły</w:t>
      </w:r>
      <w:r w:rsidRPr="00796B18">
        <w:rPr>
          <w:rFonts w:ascii="Georgia" w:hAnsi="Georgia"/>
        </w:rPr>
        <w:t xml:space="preserve"> </w:t>
      </w:r>
      <w:r w:rsidR="00C15E2E">
        <w:rPr>
          <w:rFonts w:ascii="Georgia" w:hAnsi="Georgia"/>
        </w:rPr>
        <w:t>trzy oferty</w:t>
      </w:r>
      <w:r w:rsidR="00686972" w:rsidRPr="00686972">
        <w:rPr>
          <w:rFonts w:ascii="Georgia" w:eastAsia="Times New Roman" w:hAnsi="Georgia" w:cs="Microsoft Sans Serif"/>
          <w:b/>
          <w:color w:val="000000"/>
          <w:lang w:eastAsia="pl-PL"/>
        </w:rPr>
        <w:t xml:space="preserve"> </w:t>
      </w:r>
      <w:r w:rsidR="00686972" w:rsidRPr="00686972">
        <w:rPr>
          <w:rFonts w:ascii="Georgia" w:hAnsi="Georgia"/>
        </w:rPr>
        <w:t>w kwocie przewyższającej kwotę, którą Zamawiający zamierza przeznaczyć na sfinansowanie zamówienia</w:t>
      </w:r>
      <w:r w:rsidRPr="00796B18">
        <w:rPr>
          <w:rFonts w:ascii="Georgia" w:hAnsi="Georgia"/>
        </w:rPr>
        <w:t>.</w:t>
      </w:r>
    </w:p>
    <w:tbl>
      <w:tblPr>
        <w:tblW w:w="7885" w:type="dxa"/>
        <w:jc w:val="center"/>
        <w:tblInd w:w="-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gridCol w:w="4370"/>
        <w:gridCol w:w="1934"/>
      </w:tblGrid>
      <w:tr w:rsidR="005B0623" w:rsidRPr="00796B18" w:rsidTr="005B0623">
        <w:trPr>
          <w:trHeight w:val="116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4370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Punktacja</w:t>
            </w:r>
          </w:p>
        </w:tc>
      </w:tr>
      <w:tr w:rsidR="00C15E2E" w:rsidRPr="00796B18" w:rsidTr="005B0623">
        <w:trPr>
          <w:trHeight w:val="1471"/>
          <w:jc w:val="center"/>
        </w:trPr>
        <w:tc>
          <w:tcPr>
            <w:tcW w:w="1581" w:type="dxa"/>
            <w:vAlign w:val="center"/>
          </w:tcPr>
          <w:p w:rsidR="00C15E2E" w:rsidRPr="005B0623" w:rsidRDefault="00C15E2E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1</w:t>
            </w:r>
          </w:p>
        </w:tc>
        <w:tc>
          <w:tcPr>
            <w:tcW w:w="4370" w:type="dxa"/>
            <w:vAlign w:val="center"/>
          </w:tcPr>
          <w:p w:rsidR="00C15E2E" w:rsidRDefault="00C15E2E" w:rsidP="00686972">
            <w:pPr>
              <w:pStyle w:val="Bodytext141"/>
              <w:shd w:val="clear" w:color="auto" w:fill="auto"/>
              <w:spacing w:line="240" w:lineRule="auto"/>
              <w:ind w:firstLine="0"/>
              <w:jc w:val="both"/>
              <w:rPr>
                <w:rFonts w:ascii="Georgia" w:hAnsi="Georgia"/>
                <w:b w:val="0"/>
                <w:sz w:val="20"/>
                <w:szCs w:val="20"/>
              </w:rPr>
            </w:pPr>
            <w:r w:rsidRPr="00F44EAF">
              <w:rPr>
                <w:rFonts w:ascii="Georgia" w:hAnsi="Georgia"/>
                <w:b w:val="0"/>
                <w:sz w:val="20"/>
                <w:szCs w:val="20"/>
              </w:rPr>
              <w:t xml:space="preserve">Zakład Produkcyjno-Handlowo-Usługowy </w:t>
            </w:r>
            <w:r>
              <w:rPr>
                <w:rFonts w:ascii="Georgia" w:hAnsi="Georgia"/>
                <w:b w:val="0"/>
                <w:sz w:val="20"/>
                <w:szCs w:val="20"/>
              </w:rPr>
              <w:t>„</w:t>
            </w:r>
            <w:r w:rsidRPr="00F44EAF">
              <w:rPr>
                <w:rFonts w:ascii="Georgia" w:hAnsi="Georgia"/>
                <w:b w:val="0"/>
                <w:sz w:val="20"/>
                <w:szCs w:val="20"/>
              </w:rPr>
              <w:t>JAR</w:t>
            </w:r>
            <w:r>
              <w:rPr>
                <w:rFonts w:ascii="Georgia" w:hAnsi="Georgia"/>
                <w:b w:val="0"/>
                <w:sz w:val="20"/>
                <w:szCs w:val="20"/>
              </w:rPr>
              <w:t>”</w:t>
            </w:r>
            <w:r w:rsidRPr="00F44EAF">
              <w:rPr>
                <w:rFonts w:ascii="Georgia" w:hAnsi="Georgia"/>
                <w:b w:val="0"/>
                <w:sz w:val="20"/>
                <w:szCs w:val="20"/>
              </w:rPr>
              <w:t xml:space="preserve">S.C. Jan </w:t>
            </w:r>
            <w:proofErr w:type="spellStart"/>
            <w:r w:rsidRPr="00F44EAF">
              <w:rPr>
                <w:rFonts w:ascii="Georgia" w:hAnsi="Georgia"/>
                <w:b w:val="0"/>
                <w:sz w:val="20"/>
                <w:szCs w:val="20"/>
              </w:rPr>
              <w:t>Synoś</w:t>
            </w:r>
            <w:proofErr w:type="spellEnd"/>
            <w:r w:rsidRPr="00F44EAF">
              <w:rPr>
                <w:rFonts w:ascii="Georgia" w:hAnsi="Georgia"/>
                <w:b w:val="0"/>
                <w:sz w:val="20"/>
                <w:szCs w:val="20"/>
              </w:rPr>
              <w:t xml:space="preserve">, Ryszard </w:t>
            </w:r>
            <w:proofErr w:type="spellStart"/>
            <w:r w:rsidRPr="00F44EAF">
              <w:rPr>
                <w:rFonts w:ascii="Georgia" w:hAnsi="Georgia"/>
                <w:b w:val="0"/>
                <w:sz w:val="20"/>
                <w:szCs w:val="20"/>
              </w:rPr>
              <w:t>Rząsa</w:t>
            </w:r>
            <w:proofErr w:type="spellEnd"/>
            <w:r>
              <w:rPr>
                <w:rFonts w:ascii="Georgia" w:hAnsi="Georgia"/>
                <w:b w:val="0"/>
                <w:sz w:val="20"/>
                <w:szCs w:val="20"/>
              </w:rPr>
              <w:t>,</w:t>
            </w:r>
            <w:r w:rsidRPr="001A2AC0">
              <w:rPr>
                <w:rFonts w:ascii="Georgia" w:hAnsi="Georgia"/>
                <w:b w:val="0"/>
                <w:sz w:val="20"/>
                <w:szCs w:val="20"/>
              </w:rPr>
              <w:t xml:space="preserve"> Kielna</w:t>
            </w:r>
            <w:r>
              <w:rPr>
                <w:rFonts w:ascii="Georgia" w:hAnsi="Georgia"/>
                <w:b w:val="0"/>
                <w:sz w:val="20"/>
                <w:szCs w:val="20"/>
              </w:rPr>
              <w:t>rowa</w:t>
            </w:r>
            <w:r w:rsidRPr="001A2AC0">
              <w:rPr>
                <w:rFonts w:ascii="Georgia" w:hAnsi="Georgia"/>
                <w:b w:val="0"/>
                <w:sz w:val="20"/>
                <w:szCs w:val="20"/>
              </w:rPr>
              <w:t xml:space="preserve"> 20, 36</w:t>
            </w:r>
            <w:r>
              <w:rPr>
                <w:rFonts w:ascii="Georgia" w:hAnsi="Georgia"/>
                <w:b w:val="0"/>
                <w:sz w:val="20"/>
                <w:szCs w:val="20"/>
              </w:rPr>
              <w:t xml:space="preserve">-020 </w:t>
            </w:r>
            <w:r w:rsidRPr="001A2AC0">
              <w:rPr>
                <w:rFonts w:ascii="Georgia" w:hAnsi="Georgia"/>
                <w:b w:val="0"/>
                <w:sz w:val="20"/>
                <w:szCs w:val="20"/>
              </w:rPr>
              <w:t xml:space="preserve"> Tyczyn</w:t>
            </w:r>
          </w:p>
          <w:p w:rsidR="00C15E2E" w:rsidRPr="005B0623" w:rsidRDefault="00C15E2E" w:rsidP="005B0623">
            <w:pPr>
              <w:rPr>
                <w:rFonts w:ascii="Georgia" w:hAnsi="Georgia" w:cs="Arial"/>
                <w:bCs/>
              </w:rPr>
            </w:pPr>
          </w:p>
        </w:tc>
        <w:tc>
          <w:tcPr>
            <w:tcW w:w="1934" w:type="dxa"/>
            <w:vMerge w:val="restart"/>
            <w:vAlign w:val="center"/>
          </w:tcPr>
          <w:p w:rsidR="00C15E2E" w:rsidRPr="005B0623" w:rsidRDefault="00C15E2E" w:rsidP="00686972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96B18">
              <w:rPr>
                <w:rFonts w:ascii="Georgia" w:hAnsi="Georgia" w:cs="Arial"/>
                <w:bCs/>
              </w:rPr>
              <w:t>Z uwagi na unieważnienie postępow</w:t>
            </w:r>
            <w:r>
              <w:rPr>
                <w:rFonts w:ascii="Georgia" w:hAnsi="Georgia" w:cs="Arial"/>
                <w:bCs/>
              </w:rPr>
              <w:t>ania nie dokonywano oceny ofert</w:t>
            </w:r>
          </w:p>
        </w:tc>
      </w:tr>
      <w:tr w:rsidR="00C15E2E" w:rsidRPr="00796B18" w:rsidTr="00704207">
        <w:trPr>
          <w:trHeight w:val="1471"/>
          <w:jc w:val="center"/>
        </w:trPr>
        <w:tc>
          <w:tcPr>
            <w:tcW w:w="1581" w:type="dxa"/>
            <w:vAlign w:val="center"/>
          </w:tcPr>
          <w:p w:rsidR="00C15E2E" w:rsidRPr="005B0623" w:rsidRDefault="00C15E2E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2</w:t>
            </w:r>
          </w:p>
        </w:tc>
        <w:tc>
          <w:tcPr>
            <w:tcW w:w="4370" w:type="dxa"/>
          </w:tcPr>
          <w:p w:rsidR="00C15E2E" w:rsidRPr="00DE2CE1" w:rsidRDefault="00C15E2E" w:rsidP="005A0127">
            <w:pPr>
              <w:rPr>
                <w:rFonts w:ascii="Georgia" w:hAnsi="Georgia"/>
              </w:rPr>
            </w:pPr>
            <w:proofErr w:type="spellStart"/>
            <w:r w:rsidRPr="00DE2CE1">
              <w:rPr>
                <w:rFonts w:ascii="Georgia" w:hAnsi="Georgia"/>
              </w:rPr>
              <w:t>Prometheus</w:t>
            </w:r>
            <w:proofErr w:type="spellEnd"/>
            <w:r w:rsidRPr="00DE2CE1">
              <w:rPr>
                <w:rFonts w:ascii="Georgia" w:hAnsi="Georgia"/>
              </w:rPr>
              <w:t xml:space="preserve"> sp. z o.o. 36-040 Boguchwała, </w:t>
            </w:r>
            <w:proofErr w:type="spellStart"/>
            <w:r w:rsidRPr="00DE2CE1">
              <w:rPr>
                <w:rFonts w:ascii="Georgia" w:hAnsi="Georgia"/>
              </w:rPr>
              <w:t>Lutoryż</w:t>
            </w:r>
            <w:proofErr w:type="spellEnd"/>
            <w:r w:rsidRPr="00DE2CE1">
              <w:rPr>
                <w:rFonts w:ascii="Georgia" w:hAnsi="Georgia"/>
              </w:rPr>
              <w:t xml:space="preserve"> 100B</w:t>
            </w:r>
          </w:p>
        </w:tc>
        <w:tc>
          <w:tcPr>
            <w:tcW w:w="1934" w:type="dxa"/>
            <w:vMerge/>
            <w:vAlign w:val="center"/>
          </w:tcPr>
          <w:p w:rsidR="00C15E2E" w:rsidRPr="00796B18" w:rsidRDefault="00C15E2E" w:rsidP="00686972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</w:p>
        </w:tc>
      </w:tr>
      <w:tr w:rsidR="00C15E2E" w:rsidRPr="00796B18" w:rsidTr="00704207">
        <w:trPr>
          <w:trHeight w:val="1471"/>
          <w:jc w:val="center"/>
        </w:trPr>
        <w:tc>
          <w:tcPr>
            <w:tcW w:w="1581" w:type="dxa"/>
            <w:vAlign w:val="center"/>
          </w:tcPr>
          <w:p w:rsidR="00C15E2E" w:rsidRDefault="00C15E2E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3</w:t>
            </w:r>
          </w:p>
        </w:tc>
        <w:tc>
          <w:tcPr>
            <w:tcW w:w="4370" w:type="dxa"/>
          </w:tcPr>
          <w:p w:rsidR="00C15E2E" w:rsidRPr="00DE2CE1" w:rsidRDefault="00C15E2E" w:rsidP="005A0127">
            <w:pPr>
              <w:rPr>
                <w:rFonts w:ascii="Georgia" w:hAnsi="Georgia"/>
              </w:rPr>
            </w:pPr>
            <w:r w:rsidRPr="00DE2CE1">
              <w:rPr>
                <w:rFonts w:ascii="Georgia" w:hAnsi="Georgia"/>
              </w:rPr>
              <w:t>Firma SOŁONRES BW Ewa Wanat 35-082 Rzeszów ul. Podkarpacka 8</w:t>
            </w:r>
          </w:p>
        </w:tc>
        <w:tc>
          <w:tcPr>
            <w:tcW w:w="1934" w:type="dxa"/>
            <w:vMerge/>
            <w:vAlign w:val="center"/>
          </w:tcPr>
          <w:p w:rsidR="00C15E2E" w:rsidRPr="00796B18" w:rsidRDefault="00C15E2E" w:rsidP="00686972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</w:p>
        </w:tc>
      </w:tr>
    </w:tbl>
    <w:p w:rsidR="005B0623" w:rsidRPr="00796B18" w:rsidRDefault="005B0623" w:rsidP="00E34462">
      <w:pPr>
        <w:jc w:val="both"/>
        <w:rPr>
          <w:rFonts w:ascii="Georgia" w:hAnsi="Georgia"/>
        </w:rPr>
      </w:pPr>
    </w:p>
    <w:p w:rsidR="00852650" w:rsidRDefault="00E34462" w:rsidP="00E34462">
      <w:pPr>
        <w:jc w:val="both"/>
        <w:rPr>
          <w:rFonts w:ascii="Georgia" w:hAnsi="Georgia"/>
          <w:b/>
        </w:rPr>
      </w:pPr>
      <w:r w:rsidRPr="00796B18">
        <w:rPr>
          <w:rFonts w:ascii="Georgia" w:hAnsi="Georgia"/>
        </w:rPr>
        <w:t>W związku z czym p</w:t>
      </w:r>
      <w:r w:rsidR="005B0623" w:rsidRPr="00796B18">
        <w:rPr>
          <w:rFonts w:ascii="Georgia" w:hAnsi="Georgia"/>
        </w:rPr>
        <w:t>ostępowanie ulega unieważnieniu zgodnie § 9 ust. 6 pkt.</w:t>
      </w:r>
      <w:r w:rsidR="00686972" w:rsidRPr="00686972">
        <w:rPr>
          <w:rFonts w:ascii="Georgia" w:hAnsi="Georgia"/>
        </w:rPr>
        <w:t xml:space="preserve"> 2 Regulaminu Zamówień Publicznych o wartości nieprzekraczającej równowartości kwoty 30 000 euro udzielanych przez Podkarpackie  Centrum Edukacji Nauczycieli w Rzeszowie (Zarządzenie Nr 31/2018 z dnia 05.06.2018r. z </w:t>
      </w:r>
      <w:proofErr w:type="spellStart"/>
      <w:r w:rsidR="00686972" w:rsidRPr="00686972">
        <w:rPr>
          <w:rFonts w:ascii="Georgia" w:hAnsi="Georgia"/>
        </w:rPr>
        <w:t>późn</w:t>
      </w:r>
      <w:proofErr w:type="spellEnd"/>
      <w:r w:rsidR="00686972" w:rsidRPr="00686972">
        <w:rPr>
          <w:rFonts w:ascii="Georgia" w:hAnsi="Georgia"/>
        </w:rPr>
        <w:t xml:space="preserve">. zm.) „Zamawiający unieważnia postępowanie w szczególności, jeżeli: </w:t>
      </w:r>
      <w:r w:rsidR="007D38E0">
        <w:rPr>
          <w:rFonts w:ascii="Georgia" w:hAnsi="Georgia"/>
        </w:rPr>
        <w:t>(…)</w:t>
      </w:r>
      <w:r w:rsidR="00686972" w:rsidRPr="00686972">
        <w:rPr>
          <w:rFonts w:ascii="Georgia" w:hAnsi="Georgia"/>
        </w:rPr>
        <w:t xml:space="preserve"> 2. cena najkorzystniejszej oferty przewyższa kwotę, którą Zamawiający zamierza przeznaczyć na sfinansowanie zamówienia chyba, że Zamawiający może zwiększyć tę kwot</w:t>
      </w:r>
      <w:r w:rsidR="00686972">
        <w:rPr>
          <w:rFonts w:ascii="Georgia" w:hAnsi="Georgia"/>
        </w:rPr>
        <w:t>ę do oferty najkorzystniejszej”</w:t>
      </w:r>
      <w:r w:rsidR="00971F2B" w:rsidRPr="00971F2B">
        <w:rPr>
          <w:rFonts w:ascii="Georgia" w:hAnsi="Georgia"/>
          <w:i/>
        </w:rPr>
        <w:t>.</w:t>
      </w:r>
      <w:r w:rsidR="00971F2B" w:rsidRPr="00971F2B">
        <w:rPr>
          <w:rFonts w:ascii="Georgia" w:hAnsi="Georgia"/>
          <w:b/>
        </w:rPr>
        <w:t xml:space="preserve">  </w:t>
      </w:r>
    </w:p>
    <w:p w:rsidR="007E63D7" w:rsidRPr="007E63D7" w:rsidRDefault="007E63D7" w:rsidP="007E63D7">
      <w:pPr>
        <w:ind w:firstLine="6379"/>
        <w:jc w:val="center"/>
        <w:rPr>
          <w:rFonts w:ascii="Georgia" w:hAnsi="Georgia"/>
        </w:rPr>
      </w:pPr>
      <w:r w:rsidRPr="007E63D7">
        <w:rPr>
          <w:rFonts w:ascii="Georgia" w:hAnsi="Georgia"/>
        </w:rPr>
        <w:t>WICEDYREKTOR</w:t>
      </w:r>
    </w:p>
    <w:p w:rsidR="007E63D7" w:rsidRPr="007E63D7" w:rsidRDefault="007E63D7" w:rsidP="007E63D7">
      <w:pPr>
        <w:ind w:firstLine="6379"/>
        <w:jc w:val="center"/>
        <w:rPr>
          <w:rFonts w:ascii="Georgia" w:hAnsi="Georgia"/>
        </w:rPr>
      </w:pPr>
      <w:r w:rsidRPr="007E63D7">
        <w:rPr>
          <w:rFonts w:ascii="Georgia" w:hAnsi="Georgia"/>
        </w:rPr>
        <w:t>ds. administracyjnych</w:t>
      </w:r>
    </w:p>
    <w:p w:rsidR="007E63D7" w:rsidRPr="00796B18" w:rsidRDefault="007E63D7" w:rsidP="007E63D7">
      <w:pPr>
        <w:ind w:firstLine="6379"/>
        <w:jc w:val="center"/>
        <w:rPr>
          <w:rFonts w:ascii="Georgia" w:hAnsi="Georgia"/>
        </w:rPr>
      </w:pPr>
      <w:r w:rsidRPr="007E63D7">
        <w:rPr>
          <w:rFonts w:ascii="Georgia" w:hAnsi="Georgia"/>
        </w:rPr>
        <w:t xml:space="preserve">Zygmunt </w:t>
      </w:r>
      <w:proofErr w:type="spellStart"/>
      <w:r w:rsidRPr="007E63D7">
        <w:rPr>
          <w:rFonts w:ascii="Georgia" w:hAnsi="Georgia"/>
        </w:rPr>
        <w:t>Ginalski</w:t>
      </w:r>
      <w:proofErr w:type="spellEnd"/>
    </w:p>
    <w:sectPr w:rsidR="007E63D7" w:rsidRPr="00796B18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178E0"/>
    <w:rsid w:val="0006565D"/>
    <w:rsid w:val="004669DD"/>
    <w:rsid w:val="00470993"/>
    <w:rsid w:val="004E7EAC"/>
    <w:rsid w:val="005B0623"/>
    <w:rsid w:val="00621EA8"/>
    <w:rsid w:val="00686972"/>
    <w:rsid w:val="006E2A32"/>
    <w:rsid w:val="006F46E8"/>
    <w:rsid w:val="00741E7E"/>
    <w:rsid w:val="00791A6B"/>
    <w:rsid w:val="00796B18"/>
    <w:rsid w:val="007D38E0"/>
    <w:rsid w:val="007E2B1B"/>
    <w:rsid w:val="007E63D7"/>
    <w:rsid w:val="00852650"/>
    <w:rsid w:val="00874F45"/>
    <w:rsid w:val="008A6143"/>
    <w:rsid w:val="00963264"/>
    <w:rsid w:val="00971F2B"/>
    <w:rsid w:val="009942B8"/>
    <w:rsid w:val="00A26AA4"/>
    <w:rsid w:val="00A67E6C"/>
    <w:rsid w:val="00C15E2E"/>
    <w:rsid w:val="00CB25E9"/>
    <w:rsid w:val="00DE1530"/>
    <w:rsid w:val="00E34462"/>
    <w:rsid w:val="00E360FA"/>
    <w:rsid w:val="00EE606B"/>
    <w:rsid w:val="00F176BF"/>
    <w:rsid w:val="00FA744F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  <w:style w:type="character" w:customStyle="1" w:styleId="Bodytext14">
    <w:name w:val="Body text (14)_"/>
    <w:link w:val="Bodytext141"/>
    <w:uiPriority w:val="99"/>
    <w:rsid w:val="00686972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686972"/>
    <w:pPr>
      <w:shd w:val="clear" w:color="auto" w:fill="FFFFFF"/>
      <w:spacing w:after="0" w:line="211" w:lineRule="exact"/>
      <w:ind w:hanging="1780"/>
    </w:pPr>
    <w:rPr>
      <w:rFonts w:ascii="Arial" w:eastAsiaTheme="minorHAnsi" w:hAnsi="Arial" w:cs="Arial"/>
      <w:b/>
      <w:bCs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  <w:style w:type="character" w:customStyle="1" w:styleId="Bodytext14">
    <w:name w:val="Body text (14)_"/>
    <w:link w:val="Bodytext141"/>
    <w:uiPriority w:val="99"/>
    <w:rsid w:val="00686972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686972"/>
    <w:pPr>
      <w:shd w:val="clear" w:color="auto" w:fill="FFFFFF"/>
      <w:spacing w:after="0" w:line="211" w:lineRule="exact"/>
      <w:ind w:hanging="1780"/>
    </w:pPr>
    <w:rPr>
      <w:rFonts w:ascii="Arial" w:eastAsiaTheme="minorHAnsi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9</cp:revision>
  <cp:lastPrinted>2019-06-10T12:02:00Z</cp:lastPrinted>
  <dcterms:created xsi:type="dcterms:W3CDTF">2019-06-10T11:49:00Z</dcterms:created>
  <dcterms:modified xsi:type="dcterms:W3CDTF">2019-07-03T08:40:00Z</dcterms:modified>
</cp:coreProperties>
</file>