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00E" w:rsidRDefault="00AC274D">
      <w:bookmarkStart w:id="0" w:name="_GoBack"/>
      <w:bookmarkEnd w:id="0"/>
      <w:r>
        <w:t>PRZEDMIAR</w:t>
      </w:r>
    </w:p>
    <w:tbl>
      <w:tblPr>
        <w:tblStyle w:val="TableGrid"/>
        <w:tblW w:w="9309" w:type="dxa"/>
        <w:tblInd w:w="-368" w:type="dxa"/>
        <w:tblCellMar>
          <w:top w:w="4" w:type="dxa"/>
          <w:left w:w="19" w:type="dxa"/>
        </w:tblCellMar>
        <w:tblLook w:val="04A0" w:firstRow="1" w:lastRow="0" w:firstColumn="1" w:lastColumn="0" w:noHBand="0" w:noVBand="1"/>
      </w:tblPr>
      <w:tblGrid>
        <w:gridCol w:w="566"/>
        <w:gridCol w:w="6492"/>
        <w:gridCol w:w="1014"/>
        <w:gridCol w:w="1237"/>
      </w:tblGrid>
      <w:tr w:rsidR="00E0000E">
        <w:trPr>
          <w:trHeight w:val="706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105"/>
            </w:pPr>
            <w:r>
              <w:rPr>
                <w:sz w:val="21"/>
              </w:rPr>
              <w:t>Lp.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76"/>
              <w:jc w:val="center"/>
            </w:pPr>
            <w:r>
              <w:rPr>
                <w:sz w:val="21"/>
              </w:rPr>
              <w:t xml:space="preserve">Opis robót 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  <w:jc w:val="center"/>
            </w:pPr>
            <w:r>
              <w:rPr>
                <w:sz w:val="21"/>
              </w:rPr>
              <w:t>Jedn. Miary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8"/>
              <w:jc w:val="center"/>
            </w:pPr>
            <w:r>
              <w:rPr>
                <w:sz w:val="21"/>
              </w:rPr>
              <w:t>Ilość</w:t>
            </w:r>
          </w:p>
        </w:tc>
      </w:tr>
      <w:tr w:rsidR="00E0000E">
        <w:trPr>
          <w:trHeight w:val="275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1.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nil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>ZIELEŃ</w:t>
            </w:r>
          </w:p>
        </w:tc>
        <w:tc>
          <w:tcPr>
            <w:tcW w:w="1014" w:type="dxa"/>
            <w:tcBorders>
              <w:top w:val="single" w:sz="7" w:space="0" w:color="000000"/>
              <w:left w:val="nil"/>
              <w:bottom w:val="single" w:sz="2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nil"/>
              <w:bottom w:val="single" w:sz="2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1.1</w:t>
            </w:r>
          </w:p>
        </w:tc>
        <w:tc>
          <w:tcPr>
            <w:tcW w:w="64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przesadzenie drzew – kalkulacja własna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5"/>
              <w:jc w:val="center"/>
            </w:pPr>
            <w:r>
              <w:rPr>
                <w:b w:val="0"/>
                <w:sz w:val="21"/>
              </w:rPr>
              <w:t>szt.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2,00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1.2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wycinka żywopłotu na powierzchni 25 m2 wraz z wywozem ścinki i uporządkowaniem terenu –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25,00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523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2.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 xml:space="preserve">WYMIANA RUR NA ODCINKU 1-2 ISTNIEJĄEJ SIECI </w:t>
            </w:r>
          </w:p>
          <w:p w:rsidR="00E0000E" w:rsidRDefault="00AC274D">
            <w:pPr>
              <w:ind w:left="0"/>
            </w:pPr>
            <w:r>
              <w:rPr>
                <w:sz w:val="21"/>
              </w:rPr>
              <w:t>WODOCIĄGOWEJ wD100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2.1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demontaż istniejących rur na odcinku 1 - 2 istniejącej sieci wodociągowej wD100 - kalkulacja własna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41,00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2.1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ułożenie rur PE 110 klasy PE 100 SDR17 na odcinku 1 - 2 istniejącej sieci wodociągowej wD100 -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41,00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27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3.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>ZABEZPIECZENIE TELETECHNIKI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3.1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wykonanie rury ochronnej AROTA dwudzielna DN 110 –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12,00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3.2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 xml:space="preserve">regulacja poziomu pokrywy istniejącej studni </w:t>
            </w:r>
            <w:proofErr w:type="spellStart"/>
            <w:r>
              <w:rPr>
                <w:b w:val="0"/>
                <w:sz w:val="21"/>
              </w:rPr>
              <w:t>kanlowej</w:t>
            </w:r>
            <w:proofErr w:type="spellEnd"/>
            <w:r>
              <w:rPr>
                <w:b w:val="0"/>
                <w:sz w:val="21"/>
              </w:rPr>
              <w:t xml:space="preserve"> do poziomu projektowanego utwardzenia terenu – kalkulacja własna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15"/>
              <w:jc w:val="center"/>
            </w:pPr>
            <w:r>
              <w:rPr>
                <w:b w:val="0"/>
                <w:sz w:val="21"/>
              </w:rPr>
              <w:t>szt.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274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4.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2" w:space="0" w:color="000000"/>
              <w:right w:val="nil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>PRZYŁĄCZA KANALIZACJI SANITARNEJ</w:t>
            </w:r>
          </w:p>
        </w:tc>
        <w:tc>
          <w:tcPr>
            <w:tcW w:w="1014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8" w:space="0" w:color="000000"/>
              <w:left w:val="nil"/>
              <w:bottom w:val="single" w:sz="2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4.1</w:t>
            </w:r>
          </w:p>
        </w:tc>
        <w:tc>
          <w:tcPr>
            <w:tcW w:w="64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krata ściekowa DN500 z wpustem ściekowym i osadnikiem wraz z montażem – kalkulacja własna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5"/>
              <w:jc w:val="center"/>
            </w:pPr>
            <w:r>
              <w:rPr>
                <w:b w:val="0"/>
                <w:sz w:val="21"/>
              </w:rPr>
              <w:t>szt.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2,00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4.2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przyłącz kanalizacji deszczowej z rur PVC DN 200mm –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  <w:vAlign w:val="center"/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5,90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649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274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4.</w:t>
            </w:r>
          </w:p>
        </w:tc>
        <w:tc>
          <w:tcPr>
            <w:tcW w:w="649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E0000E" w:rsidRDefault="00AC274D">
            <w:pPr>
              <w:ind w:left="0"/>
            </w:pPr>
            <w:r>
              <w:rPr>
                <w:sz w:val="21"/>
              </w:rPr>
              <w:t>UTWARDZENIE TERENU</w:t>
            </w:r>
          </w:p>
        </w:tc>
        <w:tc>
          <w:tcPr>
            <w:tcW w:w="101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  <w:tc>
          <w:tcPr>
            <w:tcW w:w="123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E0000E" w:rsidRDefault="00E0000E">
            <w:pPr>
              <w:spacing w:after="160"/>
              <w:ind w:left="0"/>
            </w:pP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4.1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 xml:space="preserve">Mechaniczne usunięcie warstwy ziemi urodzajnej (humusu) o gr. </w:t>
            </w:r>
            <w:proofErr w:type="spellStart"/>
            <w:r>
              <w:rPr>
                <w:b w:val="0"/>
                <w:sz w:val="21"/>
              </w:rPr>
              <w:t>wwy</w:t>
            </w:r>
            <w:proofErr w:type="spellEnd"/>
            <w:r>
              <w:rPr>
                <w:b w:val="0"/>
                <w:sz w:val="21"/>
              </w:rPr>
              <w:t xml:space="preserve"> 20 cm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390,00</w:t>
            </w:r>
          </w:p>
        </w:tc>
      </w:tr>
      <w:tr w:rsidR="00E0000E">
        <w:trPr>
          <w:trHeight w:val="732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4.2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Roboty ziemne wykonywane koparkami podsiębiernymi, z transportem urobku samochodami samowyładowczymi na odległość do 1·km, koparka 0,25 m3, kategoria gruntu III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m3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89,700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4.3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 xml:space="preserve">Podbudowa ze stabilizacji  </w:t>
            </w:r>
            <w:proofErr w:type="spellStart"/>
            <w:r>
              <w:rPr>
                <w:b w:val="0"/>
                <w:sz w:val="21"/>
              </w:rPr>
              <w:t>Rm</w:t>
            </w:r>
            <w:proofErr w:type="spellEnd"/>
            <w:r>
              <w:rPr>
                <w:b w:val="0"/>
                <w:sz w:val="21"/>
              </w:rPr>
              <w:t xml:space="preserve">=2.5 </w:t>
            </w:r>
            <w:proofErr w:type="spellStart"/>
            <w:r>
              <w:rPr>
                <w:b w:val="0"/>
                <w:sz w:val="21"/>
              </w:rPr>
              <w:t>MPa</w:t>
            </w:r>
            <w:proofErr w:type="spellEnd"/>
            <w:r>
              <w:rPr>
                <w:b w:val="0"/>
                <w:sz w:val="21"/>
              </w:rPr>
              <w:t>, gr. w-wy po zagęszczeniu 15 cm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430,00</w:t>
            </w:r>
          </w:p>
        </w:tc>
      </w:tr>
      <w:tr w:rsidR="00E0000E">
        <w:trPr>
          <w:trHeight w:val="49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4.4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Podbudowy z kruszyw, tłuczeń, warstwa dolna, grubość warstwy po zagęszczeniu 15·cm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430,00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4.5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Krawężniki wraz z wykonaniem ław, betonowe wystające 15x30·cm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8,00</w:t>
            </w:r>
          </w:p>
        </w:tc>
      </w:tr>
      <w:tr w:rsidR="00E0000E">
        <w:trPr>
          <w:trHeight w:val="267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4.6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Obrzeża betonowe, 30x8·cm,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20"/>
              <w:jc w:val="center"/>
            </w:pPr>
            <w:r>
              <w:rPr>
                <w:b w:val="0"/>
                <w:sz w:val="21"/>
              </w:rPr>
              <w:t>m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8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100,00</w:t>
            </w:r>
          </w:p>
        </w:tc>
      </w:tr>
      <w:tr w:rsidR="00E0000E">
        <w:trPr>
          <w:trHeight w:val="731"/>
        </w:trPr>
        <w:tc>
          <w:tcPr>
            <w:tcW w:w="566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4.7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Chodniki z kostki brukowej betonowej, grubość 8·cm, podsypka cementowo-piaskowa 5 c m z wypełnieniem spoin piaskiem, kostka szara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423,50</w:t>
            </w:r>
          </w:p>
        </w:tc>
      </w:tr>
      <w:tr w:rsidR="00E0000E">
        <w:trPr>
          <w:trHeight w:val="732"/>
        </w:trPr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t>4.8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Chodniki z kostki brukowej betonowej, grubość 8·cm, podsypka cementowo-piaskowa 5cm  z wypełnieniem spoin piaskiem, kostka kolorowa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6,50</w:t>
            </w:r>
          </w:p>
        </w:tc>
      </w:tr>
      <w:tr w:rsidR="00E0000E">
        <w:trPr>
          <w:trHeight w:val="268"/>
        </w:trPr>
        <w:tc>
          <w:tcPr>
            <w:tcW w:w="566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00E" w:rsidRDefault="00AC274D">
            <w:pPr>
              <w:ind w:left="0" w:right="16"/>
              <w:jc w:val="right"/>
            </w:pPr>
            <w:r>
              <w:rPr>
                <w:b w:val="0"/>
                <w:sz w:val="21"/>
              </w:rPr>
              <w:lastRenderedPageBreak/>
              <w:t>4.9</w:t>
            </w:r>
          </w:p>
        </w:tc>
        <w:tc>
          <w:tcPr>
            <w:tcW w:w="6492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00E" w:rsidRDefault="00AC274D">
            <w:pPr>
              <w:ind w:left="0"/>
            </w:pPr>
            <w:r>
              <w:rPr>
                <w:b w:val="0"/>
                <w:sz w:val="21"/>
              </w:rPr>
              <w:t>obniżenie chodnika w celu wykonania wjazdu - kalkulacja własna</w:t>
            </w:r>
          </w:p>
        </w:tc>
        <w:tc>
          <w:tcPr>
            <w:tcW w:w="1014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00E" w:rsidRDefault="00AC274D">
            <w:pPr>
              <w:ind w:left="0" w:right="17"/>
              <w:jc w:val="center"/>
            </w:pPr>
            <w:r>
              <w:rPr>
                <w:b w:val="0"/>
                <w:sz w:val="21"/>
              </w:rPr>
              <w:t>m2</w:t>
            </w:r>
          </w:p>
        </w:tc>
        <w:tc>
          <w:tcPr>
            <w:tcW w:w="1237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00E" w:rsidRDefault="00AC274D">
            <w:pPr>
              <w:ind w:left="0" w:right="17"/>
              <w:jc w:val="right"/>
            </w:pPr>
            <w:r>
              <w:rPr>
                <w:b w:val="0"/>
                <w:sz w:val="21"/>
              </w:rPr>
              <w:t>15</w:t>
            </w:r>
          </w:p>
        </w:tc>
      </w:tr>
    </w:tbl>
    <w:p w:rsidR="00AC274D" w:rsidRDefault="00AC274D"/>
    <w:sectPr w:rsidR="00AC274D">
      <w:pgSz w:w="11900" w:h="16840"/>
      <w:pgMar w:top="712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0E"/>
    <w:rsid w:val="00255EF3"/>
    <w:rsid w:val="00AC274D"/>
    <w:rsid w:val="00B86C54"/>
    <w:rsid w:val="00E0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/>
      <w:ind w:left="3348"/>
    </w:pPr>
    <w:rPr>
      <w:rFonts w:ascii="Arial" w:eastAsia="Arial" w:hAnsi="Arial" w:cs="Arial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/>
      <w:ind w:left="3348"/>
    </w:pPr>
    <w:rPr>
      <w:rFonts w:ascii="Arial" w:eastAsia="Arial" w:hAnsi="Arial" w:cs="Arial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Chodnik - Kosina-1515R</vt:lpstr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Chodnik - Kosina-1515R</dc:title>
  <dc:creator>Grzegorz</dc:creator>
  <cp:lastModifiedBy>Barbara Kowalska</cp:lastModifiedBy>
  <cp:revision>2</cp:revision>
  <dcterms:created xsi:type="dcterms:W3CDTF">2019-05-21T10:48:00Z</dcterms:created>
  <dcterms:modified xsi:type="dcterms:W3CDTF">2019-05-21T10:48:00Z</dcterms:modified>
</cp:coreProperties>
</file>