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5EF" w:rsidRPr="008B2BDC" w:rsidRDefault="009F75EF" w:rsidP="009F75EF">
      <w:pPr>
        <w:ind w:left="5664" w:firstLine="708"/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 xml:space="preserve">Rzeszów, </w:t>
      </w:r>
      <w:r w:rsidR="006D209D">
        <w:rPr>
          <w:rFonts w:ascii="Georgia" w:hAnsi="Georgia"/>
          <w:sz w:val="24"/>
          <w:szCs w:val="24"/>
        </w:rPr>
        <w:t>10 grudnia</w:t>
      </w:r>
      <w:r w:rsidR="00547184">
        <w:rPr>
          <w:rFonts w:ascii="Georgia" w:hAnsi="Georgia"/>
          <w:sz w:val="24"/>
          <w:szCs w:val="24"/>
        </w:rPr>
        <w:t xml:space="preserve"> 2018</w:t>
      </w:r>
      <w:r w:rsidRPr="008B2BDC">
        <w:rPr>
          <w:rFonts w:ascii="Georgia" w:hAnsi="Georgia"/>
          <w:sz w:val="24"/>
          <w:szCs w:val="24"/>
        </w:rPr>
        <w:t xml:space="preserve"> r.</w:t>
      </w:r>
    </w:p>
    <w:p w:rsidR="009F75EF" w:rsidRDefault="009F75EF" w:rsidP="009F75EF">
      <w:pPr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AG-3211/PP/</w:t>
      </w:r>
      <w:r w:rsidR="00547184">
        <w:rPr>
          <w:rFonts w:ascii="Georgia" w:hAnsi="Georgia"/>
          <w:sz w:val="24"/>
          <w:szCs w:val="24"/>
        </w:rPr>
        <w:t>1</w:t>
      </w:r>
      <w:r w:rsidR="006D209D">
        <w:rPr>
          <w:rFonts w:ascii="Georgia" w:hAnsi="Georgia"/>
          <w:sz w:val="24"/>
          <w:szCs w:val="24"/>
        </w:rPr>
        <w:t>91</w:t>
      </w:r>
      <w:r w:rsidR="00547184">
        <w:rPr>
          <w:rFonts w:ascii="Georgia" w:hAnsi="Georgia"/>
          <w:sz w:val="24"/>
          <w:szCs w:val="24"/>
        </w:rPr>
        <w:t>/18</w:t>
      </w:r>
    </w:p>
    <w:p w:rsidR="009F75EF" w:rsidRDefault="00547184" w:rsidP="00547184">
      <w:pPr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</w:t>
      </w:r>
      <w:r w:rsidRPr="00547184">
        <w:rPr>
          <w:rFonts w:ascii="Georgia" w:hAnsi="Georgia"/>
          <w:b/>
          <w:sz w:val="24"/>
          <w:szCs w:val="24"/>
        </w:rPr>
        <w:t>awiadomienie o wyborze najkorzystniejszej oferty</w:t>
      </w:r>
    </w:p>
    <w:p w:rsidR="006D209D" w:rsidRDefault="009F75EF" w:rsidP="006D209D">
      <w:pPr>
        <w:tabs>
          <w:tab w:val="left" w:pos="567"/>
        </w:tabs>
        <w:jc w:val="both"/>
        <w:rPr>
          <w:rFonts w:ascii="Georgia" w:eastAsia="Times New Roman" w:hAnsi="Georgia" w:cs="Microsoft Sans Serif"/>
          <w:b/>
          <w:color w:val="000000"/>
          <w:sz w:val="24"/>
          <w:szCs w:val="24"/>
          <w:lang w:eastAsia="pl-PL"/>
        </w:rPr>
      </w:pPr>
      <w:r w:rsidRPr="008B2BDC">
        <w:rPr>
          <w:rFonts w:ascii="Georgia" w:hAnsi="Georgia"/>
          <w:sz w:val="24"/>
          <w:szCs w:val="24"/>
        </w:rPr>
        <w:t>Dotyczy postępowania</w:t>
      </w:r>
      <w:r>
        <w:rPr>
          <w:rFonts w:ascii="Georgia" w:hAnsi="Georgia"/>
          <w:sz w:val="24"/>
          <w:szCs w:val="24"/>
        </w:rPr>
        <w:t xml:space="preserve"> o udzielenie zamówienia publicznego </w:t>
      </w:r>
      <w:r w:rsidR="00547184">
        <w:rPr>
          <w:rFonts w:ascii="Georgia" w:hAnsi="Georgia"/>
          <w:sz w:val="24"/>
          <w:szCs w:val="24"/>
        </w:rPr>
        <w:t>p</w:t>
      </w:r>
      <w:r w:rsidR="00547184" w:rsidRPr="001B195F">
        <w:rPr>
          <w:rFonts w:ascii="Georgia" w:hAnsi="Georgia"/>
          <w:sz w:val="24"/>
          <w:szCs w:val="24"/>
        </w:rPr>
        <w:t xml:space="preserve">n. </w:t>
      </w:r>
      <w:r w:rsidR="006D209D" w:rsidRPr="006D209D">
        <w:rPr>
          <w:rFonts w:ascii="Georgia" w:eastAsia="Times New Roman" w:hAnsi="Georgia" w:cs="Microsoft Sans Serif"/>
          <w:color w:val="000000"/>
          <w:sz w:val="24"/>
          <w:szCs w:val="24"/>
          <w:lang w:eastAsia="pl-PL"/>
        </w:rPr>
        <w:t>„</w:t>
      </w:r>
      <w:r w:rsidR="006D209D" w:rsidRPr="006D209D">
        <w:rPr>
          <w:rFonts w:ascii="Georgia" w:eastAsia="Times New Roman" w:hAnsi="Georgia" w:cs="Microsoft Sans Serif"/>
          <w:b/>
          <w:color w:val="000000"/>
          <w:sz w:val="24"/>
          <w:szCs w:val="24"/>
          <w:lang w:eastAsia="pl-PL"/>
        </w:rPr>
        <w:t>Usługa czyszczenia dwóch studni głębinowych do ujęcia wodnego w Czudcu przy Ośrodku Edukacji Nauczycieli i Pracowników Administracji Sa</w:t>
      </w:r>
      <w:r w:rsidR="006D209D">
        <w:rPr>
          <w:rFonts w:ascii="Georgia" w:eastAsia="Times New Roman" w:hAnsi="Georgia" w:cs="Microsoft Sans Serif"/>
          <w:b/>
          <w:color w:val="000000"/>
          <w:sz w:val="24"/>
          <w:szCs w:val="24"/>
          <w:lang w:eastAsia="pl-PL"/>
        </w:rPr>
        <w:t xml:space="preserve">morządowej, </w:t>
      </w:r>
      <w:r w:rsidR="006D209D">
        <w:rPr>
          <w:rFonts w:ascii="Georgia" w:eastAsia="Times New Roman" w:hAnsi="Georgia" w:cs="Microsoft Sans Serif"/>
          <w:b/>
          <w:color w:val="000000"/>
          <w:sz w:val="24"/>
          <w:szCs w:val="24"/>
          <w:lang w:eastAsia="pl-PL"/>
        </w:rPr>
        <w:br/>
        <w:t>ul. Rzeszowska 82”.</w:t>
      </w:r>
    </w:p>
    <w:p w:rsidR="00547184" w:rsidRPr="006D209D" w:rsidRDefault="00547184" w:rsidP="006D209D">
      <w:pPr>
        <w:tabs>
          <w:tab w:val="left" w:pos="567"/>
        </w:tabs>
        <w:jc w:val="both"/>
        <w:rPr>
          <w:rFonts w:ascii="Georgia" w:eastAsia="Times New Roman" w:hAnsi="Georgia" w:cs="Microsoft Sans Serif"/>
          <w:b/>
          <w:color w:val="000000"/>
          <w:sz w:val="24"/>
          <w:szCs w:val="24"/>
          <w:lang w:eastAsia="pl-PL"/>
        </w:rPr>
      </w:pPr>
      <w:r w:rsidRPr="006D209D">
        <w:rPr>
          <w:rFonts w:ascii="Georgia" w:hAnsi="Georgia"/>
          <w:b/>
          <w:sz w:val="24"/>
          <w:szCs w:val="24"/>
        </w:rPr>
        <w:t>– nu</w:t>
      </w:r>
      <w:r w:rsidR="006D209D" w:rsidRPr="006D209D">
        <w:rPr>
          <w:rFonts w:ascii="Georgia" w:hAnsi="Georgia"/>
          <w:b/>
          <w:sz w:val="24"/>
          <w:szCs w:val="24"/>
        </w:rPr>
        <w:t>mer postępowania: AG-3211/PP/191</w:t>
      </w:r>
      <w:r w:rsidRPr="006D209D">
        <w:rPr>
          <w:rFonts w:ascii="Georgia" w:hAnsi="Georgia"/>
          <w:b/>
          <w:sz w:val="24"/>
          <w:szCs w:val="24"/>
        </w:rPr>
        <w:t>/18</w:t>
      </w:r>
    </w:p>
    <w:p w:rsidR="00E7544F" w:rsidRDefault="009F75EF" w:rsidP="009F75E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informuje, że w odpowiedzi na zapytanie ofertowe pn. </w:t>
      </w:r>
      <w:r w:rsidR="00547184" w:rsidRPr="006D209D">
        <w:rPr>
          <w:rFonts w:ascii="Georgia" w:hAnsi="Georgia"/>
          <w:sz w:val="24"/>
          <w:szCs w:val="24"/>
        </w:rPr>
        <w:t>„</w:t>
      </w:r>
      <w:r w:rsidR="006D209D" w:rsidRPr="006D209D">
        <w:rPr>
          <w:rFonts w:ascii="Georgia" w:eastAsia="Times New Roman" w:hAnsi="Georgia" w:cs="Microsoft Sans Serif"/>
          <w:color w:val="000000"/>
          <w:sz w:val="24"/>
          <w:szCs w:val="24"/>
          <w:lang w:eastAsia="pl-PL"/>
        </w:rPr>
        <w:t>Usługa czyszczenia dwóch studni głębinowych do ujęcia wodnego w Czudcu przy Ośrodku Edukacji Nauczycieli i Pracowników Administracji Samorządowej, ul. Rzeszowska 82</w:t>
      </w:r>
      <w:r w:rsidR="00547184" w:rsidRPr="006D209D">
        <w:rPr>
          <w:rFonts w:ascii="Georgia" w:hAnsi="Georgia"/>
          <w:sz w:val="24"/>
          <w:szCs w:val="24"/>
        </w:rPr>
        <w:t>”</w:t>
      </w:r>
      <w:r w:rsidR="00775D3E">
        <w:rPr>
          <w:rFonts w:ascii="Georgia" w:hAnsi="Georgia"/>
          <w:sz w:val="24"/>
          <w:szCs w:val="24"/>
        </w:rPr>
        <w:t xml:space="preserve">, </w:t>
      </w:r>
      <w:r w:rsidR="006D209D">
        <w:rPr>
          <w:rFonts w:ascii="Georgia" w:hAnsi="Georgia"/>
          <w:sz w:val="24"/>
          <w:szCs w:val="24"/>
        </w:rPr>
        <w:t>nr postępowania AG-3211/PP/191</w:t>
      </w:r>
      <w:r w:rsidR="00775D3E" w:rsidRPr="00547184">
        <w:rPr>
          <w:rFonts w:ascii="Georgia" w:hAnsi="Georgia"/>
          <w:sz w:val="24"/>
          <w:szCs w:val="24"/>
        </w:rPr>
        <w:t>/1</w:t>
      </w:r>
      <w:r w:rsidR="00547184">
        <w:rPr>
          <w:rFonts w:ascii="Georgia" w:hAnsi="Georgia"/>
          <w:sz w:val="24"/>
          <w:szCs w:val="24"/>
        </w:rPr>
        <w:t>8</w:t>
      </w:r>
      <w:r w:rsidR="00E7544F">
        <w:rPr>
          <w:rFonts w:ascii="Georgia" w:hAnsi="Georgia"/>
          <w:sz w:val="24"/>
          <w:szCs w:val="24"/>
        </w:rPr>
        <w:t>,</w:t>
      </w:r>
      <w:r w:rsidRPr="00547184">
        <w:rPr>
          <w:rFonts w:ascii="Georgia" w:hAnsi="Georgia"/>
          <w:sz w:val="24"/>
          <w:szCs w:val="24"/>
        </w:rPr>
        <w:t xml:space="preserve"> </w:t>
      </w:r>
      <w:r w:rsidR="006D209D">
        <w:rPr>
          <w:rFonts w:ascii="Georgia" w:hAnsi="Georgia"/>
          <w:sz w:val="24"/>
          <w:szCs w:val="24"/>
        </w:rPr>
        <w:t>wpłynęło 5</w:t>
      </w:r>
      <w:r w:rsidR="00F01F4A">
        <w:rPr>
          <w:rFonts w:ascii="Georgia" w:hAnsi="Georgia"/>
          <w:sz w:val="24"/>
          <w:szCs w:val="24"/>
        </w:rPr>
        <w:t xml:space="preserve"> </w:t>
      </w:r>
      <w:r w:rsidR="00547184">
        <w:rPr>
          <w:rFonts w:ascii="Georgia" w:hAnsi="Georgia"/>
          <w:sz w:val="24"/>
          <w:szCs w:val="24"/>
        </w:rPr>
        <w:t>ofert</w:t>
      </w:r>
      <w:r w:rsidR="00775D3E">
        <w:rPr>
          <w:rFonts w:ascii="Georgia" w:hAnsi="Georgia"/>
          <w:sz w:val="24"/>
          <w:szCs w:val="24"/>
        </w:rPr>
        <w:t>. W wyniku</w:t>
      </w:r>
      <w:r w:rsidR="006D209D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badania i oceny </w:t>
      </w:r>
      <w:r w:rsidR="00547184">
        <w:rPr>
          <w:rFonts w:ascii="Georgia" w:hAnsi="Georgia"/>
          <w:sz w:val="24"/>
          <w:szCs w:val="24"/>
        </w:rPr>
        <w:t>złożonych</w:t>
      </w:r>
      <w:r w:rsidR="00775D3E">
        <w:rPr>
          <w:rFonts w:ascii="Georgia" w:hAnsi="Georgia"/>
          <w:sz w:val="24"/>
          <w:szCs w:val="24"/>
        </w:rPr>
        <w:t xml:space="preserve"> </w:t>
      </w:r>
      <w:r w:rsidR="00547184">
        <w:rPr>
          <w:rFonts w:ascii="Georgia" w:hAnsi="Georgia"/>
          <w:sz w:val="24"/>
          <w:szCs w:val="24"/>
        </w:rPr>
        <w:t>ofert</w:t>
      </w:r>
      <w:r>
        <w:rPr>
          <w:rFonts w:ascii="Georgia" w:hAnsi="Georgia"/>
          <w:sz w:val="24"/>
          <w:szCs w:val="24"/>
        </w:rPr>
        <w:t>, Zamawiający do realizacji przedmiotowego zamówienia wybrał</w:t>
      </w:r>
      <w:r w:rsidR="00775D3E">
        <w:rPr>
          <w:rFonts w:ascii="Georgia" w:hAnsi="Georgia"/>
          <w:sz w:val="24"/>
          <w:szCs w:val="24"/>
        </w:rPr>
        <w:t xml:space="preserve"> Wykonawcę:</w:t>
      </w:r>
      <w:r w:rsidR="00775D3E" w:rsidRPr="00775D3E">
        <w:rPr>
          <w:rFonts w:ascii="Georgia" w:hAnsi="Georgia"/>
          <w:sz w:val="24"/>
          <w:szCs w:val="24"/>
        </w:rPr>
        <w:t xml:space="preserve"> </w:t>
      </w:r>
    </w:p>
    <w:p w:rsidR="00775D3E" w:rsidRDefault="006D209D" w:rsidP="009F75EF">
      <w:pPr>
        <w:jc w:val="both"/>
        <w:rPr>
          <w:rFonts w:ascii="Georgia" w:hAnsi="Georgia"/>
          <w:sz w:val="24"/>
          <w:szCs w:val="24"/>
        </w:rPr>
      </w:pPr>
      <w:r w:rsidRPr="006557FA">
        <w:rPr>
          <w:rFonts w:ascii="Georgia" w:hAnsi="Georgia" w:cs="Arial"/>
          <w:b/>
          <w:bCs/>
          <w:sz w:val="24"/>
          <w:szCs w:val="24"/>
        </w:rPr>
        <w:t>EWEWIERT Marcin Stachyra, ul. Broniewskiego 18, 37-464 Stalowa Wola</w:t>
      </w:r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</w:r>
      <w:r w:rsidR="00775D3E">
        <w:rPr>
          <w:rFonts w:ascii="Georgia" w:hAnsi="Georgia"/>
          <w:sz w:val="24"/>
          <w:szCs w:val="24"/>
        </w:rPr>
        <w:t xml:space="preserve">z uwagi na złożenie </w:t>
      </w:r>
      <w:r w:rsidR="0040441D">
        <w:rPr>
          <w:rFonts w:ascii="Georgia" w:hAnsi="Georgia"/>
          <w:sz w:val="24"/>
          <w:szCs w:val="24"/>
        </w:rPr>
        <w:t>najkorzystniejszej oferty</w:t>
      </w:r>
      <w:r w:rsidR="00775D3E">
        <w:rPr>
          <w:rFonts w:ascii="Georgia" w:hAnsi="Georgia"/>
          <w:sz w:val="24"/>
          <w:szCs w:val="24"/>
        </w:rPr>
        <w:t>.</w:t>
      </w:r>
    </w:p>
    <w:p w:rsidR="00547184" w:rsidRPr="00CB25FD" w:rsidRDefault="00547184" w:rsidP="00547184">
      <w:pPr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 w:rsidRPr="00CB25FD">
        <w:rPr>
          <w:rFonts w:ascii="Georgia" w:hAnsi="Georgia"/>
          <w:bCs/>
          <w:color w:val="000000"/>
          <w:sz w:val="24"/>
          <w:szCs w:val="24"/>
        </w:rPr>
        <w:t xml:space="preserve">Nazwy (firmy), siedziby i adresy wykonawców,  oraz punktacja przyznana ofertom </w:t>
      </w:r>
      <w:r w:rsidR="004E68C5">
        <w:rPr>
          <w:rFonts w:ascii="Georgia" w:hAnsi="Georgia"/>
          <w:bCs/>
          <w:color w:val="000000"/>
          <w:sz w:val="24"/>
          <w:szCs w:val="24"/>
        </w:rPr>
        <w:br/>
      </w:r>
      <w:r w:rsidRPr="00CB25FD">
        <w:rPr>
          <w:rFonts w:ascii="Georgia" w:hAnsi="Georgia"/>
          <w:bCs/>
          <w:color w:val="000000"/>
          <w:sz w:val="24"/>
          <w:szCs w:val="24"/>
        </w:rPr>
        <w:t xml:space="preserve">w kryterium oceny ofert określonym w zapytaniu: </w:t>
      </w:r>
    </w:p>
    <w:p w:rsidR="006D209D" w:rsidRPr="009C3107" w:rsidRDefault="009C3107">
      <w:pPr>
        <w:rPr>
          <w:rFonts w:ascii="Georgia" w:hAnsi="Georgia"/>
        </w:rPr>
      </w:pPr>
      <w:r w:rsidRPr="009C3107">
        <w:rPr>
          <w:rFonts w:ascii="Georgia" w:hAnsi="Georgia"/>
        </w:rPr>
        <w:tab/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4"/>
        <w:gridCol w:w="3375"/>
      </w:tblGrid>
      <w:tr w:rsidR="006D209D" w:rsidRPr="006D209D" w:rsidTr="006D209D">
        <w:trPr>
          <w:trHeight w:val="917"/>
          <w:jc w:val="center"/>
        </w:trPr>
        <w:tc>
          <w:tcPr>
            <w:tcW w:w="6044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/>
                <w:bCs/>
                <w:sz w:val="24"/>
                <w:szCs w:val="24"/>
              </w:rPr>
              <w:t>Łączna punktacja przyznana wg kryterium oceny ofert: cena brutto oferty=100%</w:t>
            </w:r>
          </w:p>
        </w:tc>
      </w:tr>
      <w:tr w:rsidR="006D209D" w:rsidRPr="006D209D" w:rsidTr="006D209D">
        <w:trPr>
          <w:trHeight w:val="882"/>
          <w:jc w:val="center"/>
        </w:trPr>
        <w:tc>
          <w:tcPr>
            <w:tcW w:w="6044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Przedsiębiorstwo Hydrogeologiczne HYDROGEOPOL Sp. z o.o., ul. Rzeszowska 131, 39-200 Dębica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67,28 pkt</w:t>
            </w:r>
          </w:p>
        </w:tc>
      </w:tr>
      <w:tr w:rsidR="006D209D" w:rsidRPr="006D209D" w:rsidTr="006D209D">
        <w:trPr>
          <w:trHeight w:val="454"/>
          <w:jc w:val="center"/>
        </w:trPr>
        <w:tc>
          <w:tcPr>
            <w:tcW w:w="6044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>EWEWIERT Marcin Stachyra, ul. Broniewskiego 18, 37-464 Stalowa Wola</w:t>
            </w:r>
            <w:r w:rsidRPr="006D209D">
              <w:rPr>
                <w:rFonts w:ascii="Georgia" w:hAnsi="Georgia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100 pkt</w:t>
            </w:r>
          </w:p>
        </w:tc>
      </w:tr>
      <w:tr w:rsidR="006D209D" w:rsidRPr="006D209D" w:rsidTr="006D209D">
        <w:trPr>
          <w:trHeight w:val="454"/>
          <w:jc w:val="center"/>
        </w:trPr>
        <w:tc>
          <w:tcPr>
            <w:tcW w:w="6044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both"/>
              <w:rPr>
                <w:rFonts w:ascii="Georgia" w:eastAsiaTheme="minorHAnsi" w:hAnsi="Georgia" w:cs="Arial"/>
                <w:bCs/>
                <w:sz w:val="24"/>
                <w:szCs w:val="24"/>
              </w:rPr>
            </w:pPr>
            <w:proofErr w:type="spellStart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>Geo</w:t>
            </w:r>
            <w:proofErr w:type="spellEnd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-Elektryka Janusz Gąsowski, ul. </w:t>
            </w:r>
            <w:proofErr w:type="spellStart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>Chmieleniecka</w:t>
            </w:r>
            <w:proofErr w:type="spellEnd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 26/5, 84-214 </w:t>
            </w:r>
            <w:proofErr w:type="spellStart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>Bożepole</w:t>
            </w:r>
            <w:proofErr w:type="spellEnd"/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 Wlk.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69,68 pkt</w:t>
            </w:r>
          </w:p>
        </w:tc>
      </w:tr>
      <w:tr w:rsidR="006D209D" w:rsidRPr="006D209D" w:rsidTr="006D209D">
        <w:trPr>
          <w:trHeight w:val="454"/>
          <w:jc w:val="center"/>
        </w:trPr>
        <w:tc>
          <w:tcPr>
            <w:tcW w:w="6044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eastAsiaTheme="minorHAnsi" w:hAnsi="Georgia" w:cstheme="minorBidi"/>
                <w:sz w:val="24"/>
                <w:szCs w:val="24"/>
              </w:rPr>
              <w:t xml:space="preserve">Firma REIN Sp. j. A. Cebulak, </w:t>
            </w:r>
            <w:r w:rsidR="00F6344A">
              <w:rPr>
                <w:rFonts w:ascii="Georgia" w:eastAsiaTheme="minorHAnsi" w:hAnsi="Georgia" w:cstheme="minorBidi"/>
                <w:sz w:val="24"/>
                <w:szCs w:val="24"/>
              </w:rPr>
              <w:t>J. Cebulak</w:t>
            </w:r>
            <w:r w:rsidRPr="006D209D">
              <w:rPr>
                <w:rFonts w:ascii="Georgia" w:eastAsiaTheme="minorHAnsi" w:hAnsi="Georgia" w:cstheme="minorBidi"/>
                <w:sz w:val="24"/>
                <w:szCs w:val="24"/>
              </w:rPr>
              <w:t xml:space="preserve"> </w:t>
            </w:r>
            <w:r w:rsidR="00F6344A">
              <w:rPr>
                <w:rFonts w:ascii="Georgia" w:eastAsiaTheme="minorHAnsi" w:hAnsi="Georgia" w:cstheme="minorBidi"/>
                <w:sz w:val="24"/>
                <w:szCs w:val="24"/>
              </w:rPr>
              <w:br/>
            </w:r>
            <w:r w:rsidRPr="006D209D">
              <w:rPr>
                <w:rFonts w:ascii="Georgia" w:eastAsiaTheme="minorHAnsi" w:hAnsi="Georgia" w:cstheme="minorBidi"/>
                <w:sz w:val="24"/>
                <w:szCs w:val="24"/>
              </w:rPr>
              <w:t>ul. Staromiejska 75, 35-240 Rzeszów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50 pkt</w:t>
            </w:r>
          </w:p>
        </w:tc>
      </w:tr>
      <w:tr w:rsidR="006D209D" w:rsidRPr="006D209D" w:rsidTr="006D209D">
        <w:trPr>
          <w:trHeight w:val="454"/>
          <w:jc w:val="center"/>
        </w:trPr>
        <w:tc>
          <w:tcPr>
            <w:tcW w:w="6044" w:type="dxa"/>
            <w:vAlign w:val="center"/>
          </w:tcPr>
          <w:p w:rsidR="00F6344A" w:rsidRDefault="006D209D" w:rsidP="006D209D">
            <w:pPr>
              <w:spacing w:after="0" w:line="240" w:lineRule="auto"/>
              <w:jc w:val="both"/>
              <w:rPr>
                <w:rFonts w:ascii="Georgia" w:eastAsiaTheme="minorHAnsi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Zakład Wierceń Studziennych </w:t>
            </w:r>
            <w:r w:rsidR="00F6344A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Jerzy </w:t>
            </w:r>
            <w:proofErr w:type="spellStart"/>
            <w:r w:rsidR="00F6344A">
              <w:rPr>
                <w:rFonts w:ascii="Georgia" w:eastAsiaTheme="minorHAnsi" w:hAnsi="Georgia" w:cs="Arial"/>
                <w:bCs/>
                <w:sz w:val="24"/>
                <w:szCs w:val="24"/>
              </w:rPr>
              <w:t>Wilman</w:t>
            </w:r>
            <w:proofErr w:type="spellEnd"/>
            <w:r w:rsidR="00F6344A">
              <w:rPr>
                <w:rFonts w:ascii="Georgia" w:eastAsiaTheme="minorHAnsi" w:hAnsi="Georgia" w:cs="Arial"/>
                <w:bCs/>
                <w:sz w:val="24"/>
                <w:szCs w:val="24"/>
              </w:rPr>
              <w:t>,</w:t>
            </w:r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 xml:space="preserve"> </w:t>
            </w:r>
          </w:p>
          <w:p w:rsidR="006D209D" w:rsidRPr="006D209D" w:rsidRDefault="006D209D" w:rsidP="006D209D">
            <w:pPr>
              <w:spacing w:after="0" w:line="240" w:lineRule="auto"/>
              <w:jc w:val="both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eastAsiaTheme="minorHAnsi" w:hAnsi="Georgia" w:cs="Arial"/>
                <w:bCs/>
                <w:sz w:val="24"/>
                <w:szCs w:val="24"/>
              </w:rPr>
              <w:t>ul. Chodkiewicza 111, 25-139 Kielce</w:t>
            </w:r>
          </w:p>
        </w:tc>
        <w:tc>
          <w:tcPr>
            <w:tcW w:w="3375" w:type="dxa"/>
            <w:vAlign w:val="center"/>
          </w:tcPr>
          <w:p w:rsidR="006D209D" w:rsidRPr="006D209D" w:rsidRDefault="006D209D" w:rsidP="006D209D">
            <w:pPr>
              <w:spacing w:after="0" w:line="240" w:lineRule="auto"/>
              <w:jc w:val="center"/>
              <w:rPr>
                <w:rFonts w:ascii="Georgia" w:hAnsi="Georgia" w:cs="Arial"/>
                <w:bCs/>
                <w:sz w:val="24"/>
                <w:szCs w:val="24"/>
              </w:rPr>
            </w:pPr>
            <w:r w:rsidRPr="006D209D">
              <w:rPr>
                <w:rFonts w:ascii="Georgia" w:hAnsi="Georgia" w:cs="Arial"/>
                <w:bCs/>
                <w:sz w:val="24"/>
                <w:szCs w:val="24"/>
              </w:rPr>
              <w:t>54,20 pkt</w:t>
            </w:r>
          </w:p>
        </w:tc>
      </w:tr>
    </w:tbl>
    <w:p w:rsidR="00F6344A" w:rsidRDefault="009C3107" w:rsidP="00F6344A">
      <w:pPr>
        <w:rPr>
          <w:rFonts w:ascii="Georgia" w:hAnsi="Georgia"/>
        </w:rPr>
      </w:pP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="006D209D">
        <w:rPr>
          <w:rFonts w:ascii="Georgia" w:hAnsi="Georgia"/>
        </w:rPr>
        <w:tab/>
      </w:r>
      <w:r w:rsidR="006D209D">
        <w:rPr>
          <w:rFonts w:ascii="Georgia" w:hAnsi="Georgia"/>
        </w:rPr>
        <w:tab/>
      </w:r>
    </w:p>
    <w:p w:rsidR="005E6BA5" w:rsidRPr="00775803" w:rsidRDefault="009C3107" w:rsidP="00F6344A">
      <w:pPr>
        <w:ind w:left="6372" w:firstLine="708"/>
        <w:jc w:val="right"/>
        <w:rPr>
          <w:rFonts w:ascii="Georgia" w:hAnsi="Georgia"/>
          <w:sz w:val="24"/>
          <w:szCs w:val="24"/>
        </w:rPr>
      </w:pPr>
      <w:r w:rsidRPr="00775803">
        <w:rPr>
          <w:rFonts w:ascii="Georgia" w:hAnsi="Georgia"/>
          <w:sz w:val="24"/>
          <w:szCs w:val="24"/>
        </w:rPr>
        <w:t>DYREKTOR</w:t>
      </w:r>
    </w:p>
    <w:p w:rsidR="009C3107" w:rsidRPr="00775803" w:rsidRDefault="00547184" w:rsidP="00F6344A">
      <w:pPr>
        <w:ind w:left="5664" w:firstLine="708"/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  <w:r w:rsidRPr="00775803">
        <w:rPr>
          <w:rFonts w:ascii="Georgia" w:hAnsi="Georgia"/>
          <w:sz w:val="24"/>
          <w:szCs w:val="24"/>
        </w:rPr>
        <w:t>Izabela Pyra</w:t>
      </w:r>
    </w:p>
    <w:sectPr w:rsidR="009C3107" w:rsidRPr="00775803" w:rsidSect="007853E0">
      <w:pgSz w:w="11906" w:h="16838"/>
      <w:pgMar w:top="1985" w:right="96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EF"/>
    <w:rsid w:val="000052B9"/>
    <w:rsid w:val="00005700"/>
    <w:rsid w:val="00006E9C"/>
    <w:rsid w:val="000142BC"/>
    <w:rsid w:val="00025320"/>
    <w:rsid w:val="000305ED"/>
    <w:rsid w:val="000353BE"/>
    <w:rsid w:val="00037492"/>
    <w:rsid w:val="00060A70"/>
    <w:rsid w:val="000907A1"/>
    <w:rsid w:val="000933E4"/>
    <w:rsid w:val="000B1164"/>
    <w:rsid w:val="000B732B"/>
    <w:rsid w:val="000C314A"/>
    <w:rsid w:val="000D1D38"/>
    <w:rsid w:val="000E58E8"/>
    <w:rsid w:val="000F0D97"/>
    <w:rsid w:val="00116E26"/>
    <w:rsid w:val="00117F03"/>
    <w:rsid w:val="00133C6C"/>
    <w:rsid w:val="00134454"/>
    <w:rsid w:val="0014679E"/>
    <w:rsid w:val="001511C1"/>
    <w:rsid w:val="00154E24"/>
    <w:rsid w:val="00156DC7"/>
    <w:rsid w:val="00157526"/>
    <w:rsid w:val="00191A9E"/>
    <w:rsid w:val="001A48D1"/>
    <w:rsid w:val="001C7FB6"/>
    <w:rsid w:val="001D0A4B"/>
    <w:rsid w:val="001F4E51"/>
    <w:rsid w:val="002147A1"/>
    <w:rsid w:val="00224496"/>
    <w:rsid w:val="00232DD0"/>
    <w:rsid w:val="0023795A"/>
    <w:rsid w:val="00255BAA"/>
    <w:rsid w:val="0026728A"/>
    <w:rsid w:val="00274119"/>
    <w:rsid w:val="002A1714"/>
    <w:rsid w:val="002C79C6"/>
    <w:rsid w:val="002D2DB4"/>
    <w:rsid w:val="002E245C"/>
    <w:rsid w:val="002F6950"/>
    <w:rsid w:val="00300FB2"/>
    <w:rsid w:val="003261D2"/>
    <w:rsid w:val="00326FDC"/>
    <w:rsid w:val="00327661"/>
    <w:rsid w:val="003321F8"/>
    <w:rsid w:val="00356686"/>
    <w:rsid w:val="003621AF"/>
    <w:rsid w:val="003707C8"/>
    <w:rsid w:val="00375479"/>
    <w:rsid w:val="0037703C"/>
    <w:rsid w:val="0038047D"/>
    <w:rsid w:val="0038230C"/>
    <w:rsid w:val="0039152D"/>
    <w:rsid w:val="00395BDB"/>
    <w:rsid w:val="003C0DCB"/>
    <w:rsid w:val="003D21B7"/>
    <w:rsid w:val="003D5F17"/>
    <w:rsid w:val="003E0AF4"/>
    <w:rsid w:val="003E3F1A"/>
    <w:rsid w:val="003F5BE8"/>
    <w:rsid w:val="0040441D"/>
    <w:rsid w:val="0041460F"/>
    <w:rsid w:val="00423B45"/>
    <w:rsid w:val="00423BB3"/>
    <w:rsid w:val="004275A4"/>
    <w:rsid w:val="00456EA2"/>
    <w:rsid w:val="004628D0"/>
    <w:rsid w:val="00463782"/>
    <w:rsid w:val="00471490"/>
    <w:rsid w:val="00471506"/>
    <w:rsid w:val="004715AF"/>
    <w:rsid w:val="00497B2F"/>
    <w:rsid w:val="004A6277"/>
    <w:rsid w:val="004A67D0"/>
    <w:rsid w:val="004B6221"/>
    <w:rsid w:val="004E332A"/>
    <w:rsid w:val="004E68C5"/>
    <w:rsid w:val="004F1C0B"/>
    <w:rsid w:val="004F1F2D"/>
    <w:rsid w:val="004F27D8"/>
    <w:rsid w:val="004F4DDB"/>
    <w:rsid w:val="00505C37"/>
    <w:rsid w:val="00527114"/>
    <w:rsid w:val="00535B13"/>
    <w:rsid w:val="00543EB6"/>
    <w:rsid w:val="00547184"/>
    <w:rsid w:val="00547E11"/>
    <w:rsid w:val="0055516A"/>
    <w:rsid w:val="00567B81"/>
    <w:rsid w:val="00585A66"/>
    <w:rsid w:val="005E6BA5"/>
    <w:rsid w:val="005F5378"/>
    <w:rsid w:val="00621538"/>
    <w:rsid w:val="00630518"/>
    <w:rsid w:val="00630C38"/>
    <w:rsid w:val="00642137"/>
    <w:rsid w:val="00657BB0"/>
    <w:rsid w:val="0066533A"/>
    <w:rsid w:val="006679F1"/>
    <w:rsid w:val="00677ABE"/>
    <w:rsid w:val="006B035F"/>
    <w:rsid w:val="006B52C7"/>
    <w:rsid w:val="006D209D"/>
    <w:rsid w:val="006F0AF7"/>
    <w:rsid w:val="006F0C5A"/>
    <w:rsid w:val="007062EE"/>
    <w:rsid w:val="00737F6B"/>
    <w:rsid w:val="00744A9F"/>
    <w:rsid w:val="00753070"/>
    <w:rsid w:val="00775803"/>
    <w:rsid w:val="00775D3E"/>
    <w:rsid w:val="00781F5F"/>
    <w:rsid w:val="007950B9"/>
    <w:rsid w:val="007A2C55"/>
    <w:rsid w:val="007A3517"/>
    <w:rsid w:val="007A6621"/>
    <w:rsid w:val="007D7628"/>
    <w:rsid w:val="007E4FB0"/>
    <w:rsid w:val="007F1543"/>
    <w:rsid w:val="007F762B"/>
    <w:rsid w:val="00805825"/>
    <w:rsid w:val="008063CA"/>
    <w:rsid w:val="00810CC3"/>
    <w:rsid w:val="008215FF"/>
    <w:rsid w:val="00823517"/>
    <w:rsid w:val="00842A57"/>
    <w:rsid w:val="0085314E"/>
    <w:rsid w:val="00877845"/>
    <w:rsid w:val="0088323B"/>
    <w:rsid w:val="00890B46"/>
    <w:rsid w:val="00893E60"/>
    <w:rsid w:val="008B1949"/>
    <w:rsid w:val="008F20F5"/>
    <w:rsid w:val="009012FB"/>
    <w:rsid w:val="009225B4"/>
    <w:rsid w:val="009344DE"/>
    <w:rsid w:val="009460F0"/>
    <w:rsid w:val="00960447"/>
    <w:rsid w:val="00966A74"/>
    <w:rsid w:val="009B091C"/>
    <w:rsid w:val="009B57FA"/>
    <w:rsid w:val="009C135E"/>
    <w:rsid w:val="009C2A7A"/>
    <w:rsid w:val="009C3107"/>
    <w:rsid w:val="009C425E"/>
    <w:rsid w:val="009C7B5D"/>
    <w:rsid w:val="009D0DC1"/>
    <w:rsid w:val="009F0730"/>
    <w:rsid w:val="009F0F14"/>
    <w:rsid w:val="009F2916"/>
    <w:rsid w:val="009F75EF"/>
    <w:rsid w:val="00A00375"/>
    <w:rsid w:val="00A06DD8"/>
    <w:rsid w:val="00A15F92"/>
    <w:rsid w:val="00A209C4"/>
    <w:rsid w:val="00A23D5C"/>
    <w:rsid w:val="00A26BB2"/>
    <w:rsid w:val="00A34F69"/>
    <w:rsid w:val="00A4274E"/>
    <w:rsid w:val="00A62493"/>
    <w:rsid w:val="00A65E5D"/>
    <w:rsid w:val="00A74F4E"/>
    <w:rsid w:val="00A808A1"/>
    <w:rsid w:val="00A84191"/>
    <w:rsid w:val="00A8752C"/>
    <w:rsid w:val="00A87532"/>
    <w:rsid w:val="00A9240B"/>
    <w:rsid w:val="00A92BDF"/>
    <w:rsid w:val="00AA0817"/>
    <w:rsid w:val="00AE6774"/>
    <w:rsid w:val="00AF712B"/>
    <w:rsid w:val="00B11DC2"/>
    <w:rsid w:val="00B13CF2"/>
    <w:rsid w:val="00B55DAB"/>
    <w:rsid w:val="00B57713"/>
    <w:rsid w:val="00B60B00"/>
    <w:rsid w:val="00B67D8D"/>
    <w:rsid w:val="00B850D4"/>
    <w:rsid w:val="00BD47C4"/>
    <w:rsid w:val="00BE20B2"/>
    <w:rsid w:val="00BF1710"/>
    <w:rsid w:val="00BF4D46"/>
    <w:rsid w:val="00C06098"/>
    <w:rsid w:val="00C13C61"/>
    <w:rsid w:val="00C82B6D"/>
    <w:rsid w:val="00CB25FD"/>
    <w:rsid w:val="00CD052E"/>
    <w:rsid w:val="00CD5B06"/>
    <w:rsid w:val="00CE4838"/>
    <w:rsid w:val="00CE67C2"/>
    <w:rsid w:val="00D11FCB"/>
    <w:rsid w:val="00D15253"/>
    <w:rsid w:val="00D21AB0"/>
    <w:rsid w:val="00D22CD9"/>
    <w:rsid w:val="00D56004"/>
    <w:rsid w:val="00D642AF"/>
    <w:rsid w:val="00D71CAD"/>
    <w:rsid w:val="00D81841"/>
    <w:rsid w:val="00DC5B9A"/>
    <w:rsid w:val="00DE23B3"/>
    <w:rsid w:val="00DE5091"/>
    <w:rsid w:val="00DE714E"/>
    <w:rsid w:val="00DF0293"/>
    <w:rsid w:val="00E0111E"/>
    <w:rsid w:val="00E22024"/>
    <w:rsid w:val="00E32757"/>
    <w:rsid w:val="00E42EAF"/>
    <w:rsid w:val="00E53258"/>
    <w:rsid w:val="00E53BA5"/>
    <w:rsid w:val="00E60D70"/>
    <w:rsid w:val="00E61B1F"/>
    <w:rsid w:val="00E7544F"/>
    <w:rsid w:val="00E75A61"/>
    <w:rsid w:val="00EC63B9"/>
    <w:rsid w:val="00ED51BA"/>
    <w:rsid w:val="00ED53D0"/>
    <w:rsid w:val="00EE105B"/>
    <w:rsid w:val="00EE4190"/>
    <w:rsid w:val="00EF572E"/>
    <w:rsid w:val="00F01F4A"/>
    <w:rsid w:val="00F13D3C"/>
    <w:rsid w:val="00F30EF1"/>
    <w:rsid w:val="00F32E90"/>
    <w:rsid w:val="00F6344A"/>
    <w:rsid w:val="00F97D21"/>
    <w:rsid w:val="00FD21E5"/>
    <w:rsid w:val="00FD3461"/>
    <w:rsid w:val="00FD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F9D6D"/>
  <w15:docId w15:val="{04B4D81E-BEA5-461D-A1E6-315056E4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5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547184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547184"/>
    <w:pPr>
      <w:shd w:val="clear" w:color="auto" w:fill="FFFFFF"/>
      <w:spacing w:after="0" w:line="211" w:lineRule="exact"/>
      <w:ind w:hanging="1780"/>
    </w:pPr>
    <w:rPr>
      <w:rFonts w:ascii="Arial" w:eastAsiaTheme="minorHAnsi" w:hAnsi="Arial" w:cs="Arial"/>
      <w:b/>
      <w:bCs/>
      <w:sz w:val="15"/>
      <w:szCs w:val="15"/>
    </w:rPr>
  </w:style>
  <w:style w:type="character" w:customStyle="1" w:styleId="Bodytext">
    <w:name w:val="Body text_"/>
    <w:link w:val="Bodytext1"/>
    <w:uiPriority w:val="99"/>
    <w:rsid w:val="00547184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547184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11</cp:revision>
  <dcterms:created xsi:type="dcterms:W3CDTF">2016-06-22T11:24:00Z</dcterms:created>
  <dcterms:modified xsi:type="dcterms:W3CDTF">2018-12-07T12:38:00Z</dcterms:modified>
</cp:coreProperties>
</file>